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76" w:rsidRDefault="00D26276" w:rsidP="00D2627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26276" w:rsidRDefault="00D26276" w:rsidP="00D26276">
      <w:r>
        <w:rPr>
          <w:lang w:val="sr-Cyrl-CS"/>
        </w:rPr>
        <w:t>НАРОДНА СКУПШТИНА</w:t>
      </w:r>
    </w:p>
    <w:p w:rsidR="00D26276" w:rsidRDefault="00D26276" w:rsidP="00D2627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26276" w:rsidRDefault="00D26276" w:rsidP="00D2627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26276" w:rsidRDefault="00D26276" w:rsidP="00D2627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06-2/</w:t>
      </w:r>
      <w:r w:rsidR="00880F41">
        <w:t>532</w:t>
      </w:r>
      <w:r>
        <w:t xml:space="preserve">-15 </w:t>
      </w:r>
      <w:r>
        <w:rPr>
          <w:lang w:val="sr-Cyrl-RS"/>
        </w:rPr>
        <w:t xml:space="preserve">  </w:t>
      </w:r>
    </w:p>
    <w:p w:rsidR="00D26276" w:rsidRDefault="00170C7F" w:rsidP="00D26276">
      <w:r>
        <w:rPr>
          <w:lang w:val="sr-Cyrl-RS"/>
        </w:rPr>
        <w:t>10</w:t>
      </w:r>
      <w:r w:rsidR="00D26276">
        <w:t>.</w:t>
      </w:r>
      <w:r w:rsidR="00D26276">
        <w:rPr>
          <w:lang w:val="sr-Cyrl-RS"/>
        </w:rPr>
        <w:t xml:space="preserve"> децембар 2015.</w:t>
      </w:r>
      <w:r w:rsidR="00D26276">
        <w:rPr>
          <w:lang w:val="sr-Cyrl-CS"/>
        </w:rPr>
        <w:t xml:space="preserve"> године</w:t>
      </w:r>
    </w:p>
    <w:p w:rsidR="00D26276" w:rsidRDefault="00D26276" w:rsidP="00D26276">
      <w:r>
        <w:rPr>
          <w:lang w:val="sr-Cyrl-CS"/>
        </w:rPr>
        <w:t>Б е о г р а д</w:t>
      </w:r>
    </w:p>
    <w:p w:rsidR="00D26276" w:rsidRDefault="00D26276" w:rsidP="00D26276">
      <w:pPr>
        <w:rPr>
          <w:lang w:val="sr-Cyrl-RS"/>
        </w:rPr>
      </w:pPr>
    </w:p>
    <w:p w:rsidR="00D26276" w:rsidRDefault="00D26276" w:rsidP="00D26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D26276" w:rsidP="00D26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F04E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170C7F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C7F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170C7F">
        <w:rPr>
          <w:rFonts w:ascii="Times New Roman" w:hAnsi="Times New Roman" w:cs="Times New Roman"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sz w:val="24"/>
          <w:szCs w:val="24"/>
        </w:rPr>
        <w:t>,</w:t>
      </w:r>
      <w:r w:rsidR="00170C7F">
        <w:rPr>
          <w:rFonts w:ascii="Times New Roman" w:hAnsi="Times New Roman" w:cs="Times New Roman"/>
          <w:sz w:val="24"/>
          <w:szCs w:val="24"/>
          <w:lang w:val="sr-Cyrl-RS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6276" w:rsidRDefault="00D26276" w:rsidP="00D2627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D26276" w:rsidRDefault="00D26276" w:rsidP="00D26276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 w:rsidR="00170C7F">
        <w:rPr>
          <w:color w:val="000000"/>
          <w:szCs w:val="24"/>
          <w:lang w:val="sr-Cyrl-RS"/>
        </w:rPr>
        <w:t xml:space="preserve"> </w:t>
      </w:r>
    </w:p>
    <w:p w:rsidR="00D26276" w:rsidRDefault="00D26276" w:rsidP="00D26276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Style w:val="colornavy1"/>
          <w:color w:val="000000" w:themeColor="text1"/>
          <w:sz w:val="26"/>
          <w:szCs w:val="26"/>
        </w:rPr>
        <w:t xml:space="preserve">         </w:t>
      </w:r>
      <w:r>
        <w:rPr>
          <w:rStyle w:val="colornavy1"/>
          <w:color w:val="000000" w:themeColor="text1"/>
          <w:sz w:val="26"/>
          <w:szCs w:val="26"/>
          <w:lang w:val="sr-Cyrl-RS"/>
        </w:rPr>
        <w:tab/>
      </w:r>
      <w:r>
        <w:rPr>
          <w:rStyle w:val="colornavy1"/>
          <w:color w:val="000000" w:themeColor="text1"/>
          <w:sz w:val="26"/>
          <w:szCs w:val="26"/>
        </w:rPr>
        <w:t xml:space="preserve">1.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Разматрање амандмана на </w:t>
      </w:r>
      <w:r>
        <w:rPr>
          <w:rStyle w:val="colornavy1"/>
          <w:color w:val="000000" w:themeColor="text1"/>
          <w:sz w:val="26"/>
          <w:szCs w:val="26"/>
        </w:rPr>
        <w:t xml:space="preserve">Предлог закона о буџету Републике Србије за 2016. годину са </w:t>
      </w:r>
      <w:r>
        <w:rPr>
          <w:rStyle w:val="colornavy1"/>
          <w:color w:val="000000" w:themeColor="text1"/>
          <w:sz w:val="26"/>
          <w:szCs w:val="26"/>
          <w:lang w:val="sr-Cyrl-CS"/>
        </w:rPr>
        <w:t>П</w:t>
      </w:r>
      <w:r>
        <w:rPr>
          <w:rStyle w:val="colornavy1"/>
          <w:color w:val="000000" w:themeColor="text1"/>
          <w:sz w:val="26"/>
          <w:szCs w:val="26"/>
        </w:rPr>
        <w:t xml:space="preserve">редлогом одлуке о давању сагласности на </w:t>
      </w:r>
      <w:r>
        <w:rPr>
          <w:rStyle w:val="colornavy1"/>
          <w:color w:val="000000" w:themeColor="text1"/>
          <w:sz w:val="26"/>
          <w:szCs w:val="26"/>
          <w:lang w:val="sr-Cyrl-CS"/>
        </w:rPr>
        <w:t>Ф</w:t>
      </w:r>
      <w:r>
        <w:rPr>
          <w:rStyle w:val="colornavy1"/>
          <w:color w:val="000000" w:themeColor="text1"/>
          <w:sz w:val="26"/>
          <w:szCs w:val="26"/>
        </w:rPr>
        <w:t>инансијски план Републичког фонда за пензијско и инвалидско осигурање за 2016. годину, Предлогом одлуке о давању сагласности на Финансијски план Републичког фонда за здравствено осигурање за 2016. годину, Предлогом одлуке о давању сагласности на Финансијски план Националне службе за запошљавање за 2016. годину и Предлогом одлуке о давању сагласности на Финансијски план Фонда за социјално осигурање војних осигураника за 2016. годину</w:t>
      </w:r>
      <w:r>
        <w:rPr>
          <w:rFonts w:eastAsia="Batang" w:cs="Arial"/>
          <w:color w:val="000000" w:themeColor="text1"/>
          <w:sz w:val="26"/>
          <w:szCs w:val="26"/>
          <w:lang w:val="ru-RU"/>
        </w:rPr>
        <w:t xml:space="preserve">, </w:t>
      </w:r>
      <w:r>
        <w:rPr>
          <w:rFonts w:eastAsia="Batang" w:cs="Arial"/>
          <w:sz w:val="26"/>
          <w:szCs w:val="26"/>
          <w:lang w:val="ru-RU"/>
        </w:rPr>
        <w:t>који је поднела Влада;</w:t>
      </w:r>
    </w:p>
    <w:p w:rsidR="00D26276" w:rsidRDefault="00D26276" w:rsidP="00D26276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2. Разматрање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>
        <w:rPr>
          <w:rStyle w:val="colornavy1"/>
          <w:color w:val="000000" w:themeColor="text1"/>
          <w:sz w:val="26"/>
          <w:szCs w:val="26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буџетском систему,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D26276" w:rsidRDefault="00D26276" w:rsidP="00D26276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3. Разматрање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>
        <w:rPr>
          <w:rStyle w:val="colornavy1"/>
          <w:color w:val="000000" w:themeColor="text1"/>
          <w:sz w:val="26"/>
          <w:szCs w:val="26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изменама и допунама Закона о акцизама,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D26276" w:rsidRDefault="00D26276" w:rsidP="00D26276">
      <w:pPr>
        <w:spacing w:after="120"/>
        <w:jc w:val="both"/>
        <w:rPr>
          <w:rFonts w:cs="Arial"/>
          <w:color w:val="FF0000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4. Разматрање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>
        <w:rPr>
          <w:rStyle w:val="colornavy1"/>
          <w:color w:val="000000" w:themeColor="text1"/>
          <w:sz w:val="26"/>
          <w:szCs w:val="26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допуни Закона о Уставном суду,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</w:p>
    <w:p w:rsidR="00D26276" w:rsidRDefault="00D26276" w:rsidP="00170C7F">
      <w:pPr>
        <w:tabs>
          <w:tab w:val="left" w:pos="567"/>
        </w:tabs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5. Разматрање </w:t>
      </w:r>
      <w:r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>
        <w:rPr>
          <w:rStyle w:val="colornavy1"/>
          <w:color w:val="000000" w:themeColor="text1"/>
          <w:sz w:val="26"/>
          <w:szCs w:val="26"/>
        </w:rPr>
        <w:t>Предлог</w:t>
      </w:r>
      <w:r>
        <w:rPr>
          <w:rFonts w:cs="Arial"/>
          <w:bCs/>
          <w:sz w:val="26"/>
          <w:szCs w:val="26"/>
          <w:lang w:val="sr-Cyrl-CS"/>
        </w:rPr>
        <w:t xml:space="preserve">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''Београд на води'', </w:t>
      </w:r>
      <w:r>
        <w:rPr>
          <w:rFonts w:cs="Arial"/>
          <w:sz w:val="26"/>
          <w:szCs w:val="26"/>
          <w:lang w:val="sr-Cyrl-CS"/>
        </w:rPr>
        <w:t xml:space="preserve">који је поднела Влада; </w:t>
      </w:r>
      <w:bookmarkStart w:id="0" w:name="_GoBack"/>
      <w:bookmarkEnd w:id="0"/>
      <w:r w:rsidR="008F04E4">
        <w:rPr>
          <w:rFonts w:cs="Arial"/>
          <w:bCs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ab/>
      </w:r>
      <w:r w:rsidR="008F04E4">
        <w:rPr>
          <w:rFonts w:cs="Arial"/>
          <w:sz w:val="26"/>
          <w:szCs w:val="26"/>
          <w:lang w:val="sr-Cyrl-RS"/>
        </w:rPr>
        <w:t>6</w:t>
      </w:r>
      <w:r>
        <w:rPr>
          <w:rFonts w:cs="Arial"/>
          <w:sz w:val="26"/>
          <w:szCs w:val="26"/>
          <w:lang w:val="sr-Cyrl-RS"/>
        </w:rPr>
        <w:t xml:space="preserve">. Разматрање 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 w:rsidR="008F04E4">
        <w:rPr>
          <w:rStyle w:val="colornavy1"/>
          <w:color w:val="000000" w:themeColor="text1"/>
          <w:sz w:val="26"/>
          <w:szCs w:val="26"/>
        </w:rPr>
        <w:t>Предлог</w:t>
      </w:r>
      <w:r w:rsidR="008F04E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закона о изменама и допунама Закона о подстицајима у пољопривреди и руралном развоју,</w:t>
      </w:r>
      <w:r>
        <w:rPr>
          <w:rFonts w:cs="Arial"/>
          <w:bCs/>
          <w:sz w:val="26"/>
          <w:szCs w:val="26"/>
          <w:lang w:val="sr-Cyrl-CS"/>
        </w:rPr>
        <w:t xml:space="preserve"> који је поднела Влада;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Latn-RS"/>
        </w:rPr>
        <w:lastRenderedPageBreak/>
        <w:tab/>
      </w:r>
      <w:r w:rsidR="008F04E4">
        <w:rPr>
          <w:rFonts w:cs="Arial"/>
          <w:sz w:val="26"/>
          <w:szCs w:val="26"/>
          <w:lang w:val="sr-Cyrl-RS"/>
        </w:rPr>
        <w:t>7</w:t>
      </w:r>
      <w:r>
        <w:rPr>
          <w:rFonts w:cs="Arial"/>
          <w:sz w:val="26"/>
          <w:szCs w:val="26"/>
          <w:lang w:val="sr-Cyrl-RS"/>
        </w:rPr>
        <w:t xml:space="preserve">. Разматрање </w:t>
      </w:r>
      <w:r w:rsidR="008F04E4">
        <w:rPr>
          <w:rStyle w:val="colornavy1"/>
          <w:color w:val="000000" w:themeColor="text1"/>
          <w:sz w:val="26"/>
          <w:szCs w:val="26"/>
          <w:lang w:val="sr-Cyrl-RS"/>
        </w:rPr>
        <w:t xml:space="preserve">амандмана на </w:t>
      </w:r>
      <w:r w:rsidR="008F04E4">
        <w:rPr>
          <w:rStyle w:val="colornavy1"/>
          <w:color w:val="000000" w:themeColor="text1"/>
          <w:sz w:val="26"/>
          <w:szCs w:val="26"/>
        </w:rPr>
        <w:t>Предлог</w:t>
      </w:r>
      <w:r w:rsidR="008F04E4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закона о измени Закона о јавним медијским сервисима,</w:t>
      </w:r>
      <w:r>
        <w:rPr>
          <w:rFonts w:cs="Arial"/>
          <w:bCs/>
          <w:sz w:val="26"/>
          <w:szCs w:val="26"/>
          <w:lang w:val="sr-Cyrl-CS"/>
        </w:rPr>
        <w:t xml:space="preserve"> који је поднела Влада.</w:t>
      </w:r>
      <w:r>
        <w:rPr>
          <w:rFonts w:cs="Arial"/>
          <w:sz w:val="26"/>
          <w:szCs w:val="26"/>
          <w:lang w:val="sr-Cyrl-CS"/>
        </w:rPr>
        <w:t xml:space="preserve"> </w:t>
      </w:r>
    </w:p>
    <w:p w:rsidR="00D26276" w:rsidRDefault="00D26276" w:rsidP="00D2627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Latn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</w:p>
    <w:p w:rsidR="00D26276" w:rsidRDefault="00D26276" w:rsidP="00D26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6276" w:rsidRDefault="00D26276" w:rsidP="00D26276">
      <w:pPr>
        <w:jc w:val="both"/>
      </w:pPr>
      <w:r>
        <w:rPr>
          <w:lang w:val="sr-Cyrl-CS"/>
        </w:rPr>
        <w:t xml:space="preserve">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</w:t>
      </w:r>
      <w:r>
        <w:rPr>
          <w:lang w:val="sr-Cyrl-CS"/>
        </w:rPr>
        <w:t xml:space="preserve"> ПРЕДСЕДНИК</w:t>
      </w:r>
    </w:p>
    <w:p w:rsidR="00D26276" w:rsidRDefault="00D26276" w:rsidP="00D26276">
      <w:pPr>
        <w:jc w:val="both"/>
      </w:pPr>
    </w:p>
    <w:p w:rsidR="00D26276" w:rsidRDefault="00D26276" w:rsidP="00D2627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76"/>
    <w:rsid w:val="00112A47"/>
    <w:rsid w:val="00170C7F"/>
    <w:rsid w:val="00232E0A"/>
    <w:rsid w:val="00312593"/>
    <w:rsid w:val="003505B0"/>
    <w:rsid w:val="003A18FC"/>
    <w:rsid w:val="00497589"/>
    <w:rsid w:val="008159E7"/>
    <w:rsid w:val="00880F41"/>
    <w:rsid w:val="008F04E4"/>
    <w:rsid w:val="00AA7DA8"/>
    <w:rsid w:val="00C1213D"/>
    <w:rsid w:val="00C33FA9"/>
    <w:rsid w:val="00C90A15"/>
    <w:rsid w:val="00D26276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26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26276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26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26276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2015-12-09T15:51:00Z</dcterms:created>
  <dcterms:modified xsi:type="dcterms:W3CDTF">2015-12-10T15:29:00Z</dcterms:modified>
</cp:coreProperties>
</file>